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83" w:rsidRDefault="00002FC1" w:rsidP="00587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jc w:val="right"/>
        <w:rPr>
          <w:rFonts w:ascii="Times New Roman" w:hAnsi="Times New Roman"/>
          <w:iCs/>
          <w:sz w:val="28"/>
          <w:szCs w:val="28"/>
        </w:rPr>
      </w:pPr>
      <w:r w:rsidRPr="00587B83">
        <w:rPr>
          <w:rFonts w:ascii="Times New Roman" w:hAnsi="Times New Roman"/>
          <w:bCs/>
          <w:sz w:val="28"/>
          <w:szCs w:val="28"/>
        </w:rPr>
        <w:t>Утвердил</w:t>
      </w:r>
      <w:r w:rsidRPr="00587B83">
        <w:rPr>
          <w:rFonts w:ascii="Times New Roman" w:hAnsi="Times New Roman"/>
          <w:sz w:val="28"/>
          <w:szCs w:val="28"/>
        </w:rPr>
        <w:t xml:space="preserve">: </w:t>
      </w:r>
      <w:r w:rsidR="00587B83" w:rsidRPr="00587B83">
        <w:rPr>
          <w:rFonts w:ascii="Times New Roman" w:hAnsi="Times New Roman"/>
          <w:iCs/>
          <w:sz w:val="28"/>
          <w:szCs w:val="28"/>
        </w:rPr>
        <w:t>Гла</w:t>
      </w:r>
      <w:r w:rsidR="00587B83">
        <w:rPr>
          <w:rFonts w:ascii="Times New Roman" w:hAnsi="Times New Roman"/>
          <w:iCs/>
          <w:sz w:val="28"/>
          <w:szCs w:val="28"/>
        </w:rPr>
        <w:t xml:space="preserve">вный врач </w:t>
      </w:r>
    </w:p>
    <w:p w:rsidR="00587B83" w:rsidRDefault="00587B83" w:rsidP="00587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ГБУЗ «</w:t>
      </w:r>
      <w:proofErr w:type="spellStart"/>
      <w:r>
        <w:rPr>
          <w:rFonts w:ascii="Times New Roman" w:hAnsi="Times New Roman"/>
          <w:iCs/>
          <w:sz w:val="28"/>
          <w:szCs w:val="28"/>
        </w:rPr>
        <w:t>Прокопьевский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наркологический диспансер» </w:t>
      </w:r>
    </w:p>
    <w:p w:rsidR="00002FC1" w:rsidRDefault="00587B83" w:rsidP="00587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А.В.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Мертенс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87B83" w:rsidRPr="00587B83" w:rsidRDefault="00587B83" w:rsidP="00587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jc w:val="right"/>
        <w:rPr>
          <w:rFonts w:ascii="Times New Roman" w:hAnsi="Times New Roman"/>
          <w:sz w:val="28"/>
          <w:szCs w:val="28"/>
        </w:rPr>
      </w:pPr>
    </w:p>
    <w:p w:rsidR="00002FC1" w:rsidRPr="00587B83" w:rsidRDefault="00002FC1" w:rsidP="009145A7">
      <w:pPr>
        <w:jc w:val="center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587B8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РЕГЛАМЕНТ</w:t>
      </w:r>
    </w:p>
    <w:p w:rsidR="00002FC1" w:rsidRPr="00587B83" w:rsidRDefault="00002FC1" w:rsidP="009145A7">
      <w:pPr>
        <w:jc w:val="center"/>
        <w:rPr>
          <w:rFonts w:ascii="Times New Roman" w:hAnsi="Times New Roman"/>
          <w:sz w:val="28"/>
          <w:szCs w:val="28"/>
        </w:rPr>
      </w:pPr>
      <w:r w:rsidRPr="00587B8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плановой госпитализации пациентов </w:t>
      </w:r>
      <w:r w:rsidRPr="00587B83">
        <w:rPr>
          <w:rFonts w:ascii="Times New Roman" w:hAnsi="Times New Roman"/>
          <w:sz w:val="28"/>
          <w:szCs w:val="28"/>
        </w:rPr>
        <w:t>в Г</w:t>
      </w:r>
      <w:r w:rsidR="00587B83">
        <w:rPr>
          <w:rFonts w:ascii="Times New Roman" w:hAnsi="Times New Roman"/>
          <w:sz w:val="28"/>
          <w:szCs w:val="28"/>
        </w:rPr>
        <w:t>Б</w:t>
      </w:r>
      <w:r w:rsidRPr="00587B83">
        <w:rPr>
          <w:rFonts w:ascii="Times New Roman" w:hAnsi="Times New Roman"/>
          <w:sz w:val="28"/>
          <w:szCs w:val="28"/>
        </w:rPr>
        <w:t>УЗ «</w:t>
      </w:r>
      <w:proofErr w:type="spellStart"/>
      <w:r w:rsidR="00587B83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587B83">
        <w:rPr>
          <w:rFonts w:ascii="Times New Roman" w:hAnsi="Times New Roman"/>
          <w:sz w:val="28"/>
          <w:szCs w:val="28"/>
        </w:rPr>
        <w:t xml:space="preserve"> наркологический диспансер</w:t>
      </w:r>
      <w:r w:rsidRPr="00587B83">
        <w:rPr>
          <w:rFonts w:ascii="Times New Roman" w:hAnsi="Times New Roman"/>
          <w:sz w:val="28"/>
          <w:szCs w:val="28"/>
        </w:rPr>
        <w:t xml:space="preserve">» </w:t>
      </w:r>
    </w:p>
    <w:p w:rsidR="00002FC1" w:rsidRPr="00587B83" w:rsidRDefault="00002FC1" w:rsidP="0091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7"/>
        <w:gridCol w:w="7821"/>
      </w:tblGrid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Введен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587B83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01.11.2023</w:t>
            </w:r>
          </w:p>
        </w:tc>
      </w:tr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Изменен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Отменен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Разработал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главного врача</w:t>
            </w:r>
          </w:p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лечебной части</w:t>
            </w: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Ларионов С.С.</w:t>
            </w:r>
          </w:p>
          <w:p w:rsidR="00002FC1" w:rsidRPr="00587B83" w:rsidRDefault="00587B83" w:rsidP="00587B83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Главная медицинская сестра</w:t>
            </w: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Краморочкина</w:t>
            </w:r>
            <w:proofErr w:type="spellEnd"/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Место хранения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587B83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 xml:space="preserve">Кабинет главной </w:t>
            </w:r>
            <w:r w:rsidR="00587B83">
              <w:rPr>
                <w:rFonts w:ascii="Times New Roman" w:hAnsi="Times New Roman"/>
                <w:sz w:val="28"/>
                <w:szCs w:val="28"/>
              </w:rPr>
              <w:t>заместителя главного врача по лечебной части</w:t>
            </w:r>
          </w:p>
        </w:tc>
      </w:tr>
      <w:tr w:rsidR="00002FC1" w:rsidRPr="00587B83" w:rsidTr="00315408"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FC1" w:rsidRPr="00587B83" w:rsidRDefault="00002FC1" w:rsidP="00315408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наркологического отделения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Тухфатуллин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З.Х.</w:t>
            </w:r>
          </w:p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587B83" w:rsidRPr="00587B83" w:rsidRDefault="00587B83" w:rsidP="00587B83">
            <w:pPr>
              <w:spacing w:after="0" w:line="240" w:lineRule="auto"/>
              <w:ind w:right="-16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отделением медицинской реабилитации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Агентаев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Р.С</w:t>
            </w:r>
          </w:p>
          <w:p w:rsidR="00002FC1" w:rsidRPr="00587B83" w:rsidRDefault="00587B83" w:rsidP="00587B83">
            <w:pPr>
              <w:rPr>
                <w:rFonts w:ascii="Times New Roman" w:hAnsi="Times New Roman"/>
                <w:sz w:val="28"/>
                <w:szCs w:val="28"/>
              </w:rPr>
            </w:pPr>
            <w:r w:rsidRPr="00587B83">
              <w:rPr>
                <w:rFonts w:ascii="Times New Roman" w:hAnsi="Times New Roman"/>
                <w:sz w:val="28"/>
                <w:szCs w:val="28"/>
                <w:lang w:eastAsia="ru-RU"/>
              </w:rPr>
              <w:t>Врач-терапевт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Лукьянова В.Ю.</w:t>
            </w:r>
          </w:p>
        </w:tc>
      </w:tr>
    </w:tbl>
    <w:p w:rsidR="00B50873" w:rsidRPr="00B50873" w:rsidRDefault="00B50873" w:rsidP="00B50873">
      <w:pPr>
        <w:tabs>
          <w:tab w:val="left" w:pos="0"/>
          <w:tab w:val="left" w:pos="399"/>
        </w:tabs>
        <w:spacing w:before="120" w:after="0" w:line="240" w:lineRule="auto"/>
        <w:ind w:right="-144" w:firstLine="39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B83" w:rsidRDefault="00587B8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B83" w:rsidRDefault="00587B8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50873" w:rsidRDefault="00B50873" w:rsidP="0058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ind w:firstLine="3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8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Плановую госпитализацию проводят в соответствии с порядком, установленным Территориальной программой государственных гарантий бесплатного оказания гражданам медицинской помощи. 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sz w:val="28"/>
          <w:szCs w:val="28"/>
          <w:lang w:eastAsia="ru-RU"/>
        </w:rPr>
        <w:t>Время ожидания плановой госпитализации не должно превышать 30 календарных дней.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Цели 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плановой госпитализацией с обязательным личным осмотром и контролем полноты </w:t>
      </w:r>
      <w:proofErr w:type="spellStart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догоспитального</w:t>
      </w:r>
      <w:proofErr w:type="spellEnd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обследования и правильности оформления медицинских документов; повышение эффективности использования коечного фонда стационаров, сокращения числа необоснованных госпитализаций, оптимизации объема и повышения качества оказываемой медицинской помощи.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за организацию плановой госпитализации в наркологическое отделение является заведующий наркологическим отделением. Ответственным за организацию плановой госпитализации в отделение медицинской реабилитации является заведующий отделением медицинской реабилитации.</w:t>
      </w:r>
    </w:p>
    <w:p w:rsidR="00B50873" w:rsidRPr="00B50873" w:rsidRDefault="00B50873" w:rsidP="00B50873">
      <w:pPr>
        <w:spacing w:before="480"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iCs/>
          <w:sz w:val="28"/>
          <w:szCs w:val="28"/>
          <w:lang w:eastAsia="ru-RU"/>
        </w:rPr>
        <w:t>Материальные ресурсы</w:t>
      </w:r>
    </w:p>
    <w:p w:rsidR="00B50873" w:rsidRPr="00B50873" w:rsidRDefault="00B50873" w:rsidP="00B50873">
      <w:pPr>
        <w:numPr>
          <w:ilvl w:val="0"/>
          <w:numId w:val="7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iCs/>
          <w:sz w:val="28"/>
          <w:szCs w:val="28"/>
          <w:lang w:eastAsia="ru-RU"/>
        </w:rPr>
        <w:t xml:space="preserve">Медицинская документация: </w:t>
      </w:r>
    </w:p>
    <w:p w:rsidR="00B50873" w:rsidRPr="00B50873" w:rsidRDefault="00B50873" w:rsidP="00B50873">
      <w:pPr>
        <w:numPr>
          <w:ilvl w:val="1"/>
          <w:numId w:val="7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50873">
        <w:rPr>
          <w:rFonts w:ascii="Times New Roman" w:hAnsi="Times New Roman"/>
          <w:iCs/>
          <w:sz w:val="28"/>
          <w:szCs w:val="28"/>
          <w:lang w:eastAsia="ru-RU"/>
        </w:rPr>
        <w:t>Медицинская карта пациента, получающего помощь в стационарных условиях</w:t>
      </w:r>
    </w:p>
    <w:p w:rsidR="00B50873" w:rsidRPr="00B50873" w:rsidRDefault="00B50873" w:rsidP="00B50873">
      <w:pPr>
        <w:numPr>
          <w:ilvl w:val="1"/>
          <w:numId w:val="7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iCs/>
          <w:sz w:val="28"/>
          <w:szCs w:val="28"/>
          <w:lang w:eastAsia="ru-RU"/>
        </w:rPr>
        <w:t xml:space="preserve"> Согласие на обработку персональных данных</w:t>
      </w:r>
    </w:p>
    <w:p w:rsidR="00B50873" w:rsidRPr="00B50873" w:rsidRDefault="00B50873" w:rsidP="00B50873">
      <w:pPr>
        <w:numPr>
          <w:ilvl w:val="1"/>
          <w:numId w:val="7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iCs/>
          <w:sz w:val="28"/>
          <w:szCs w:val="28"/>
          <w:lang w:eastAsia="ru-RU"/>
        </w:rPr>
        <w:t xml:space="preserve"> Информированное добровольное согласие на медицинское вмешательство</w:t>
      </w:r>
    </w:p>
    <w:p w:rsidR="00B50873" w:rsidRPr="00B50873" w:rsidRDefault="00B50873" w:rsidP="00B50873">
      <w:pPr>
        <w:numPr>
          <w:ilvl w:val="0"/>
          <w:numId w:val="7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0873">
        <w:rPr>
          <w:rFonts w:ascii="Times New Roman" w:hAnsi="Times New Roman"/>
          <w:iCs/>
          <w:sz w:val="28"/>
          <w:szCs w:val="28"/>
          <w:lang w:eastAsia="ru-RU"/>
        </w:rPr>
        <w:t>Компьютер с установленной программой «</w:t>
      </w:r>
      <w:r w:rsidRPr="00B50873">
        <w:rPr>
          <w:rFonts w:ascii="Times New Roman" w:hAnsi="Times New Roman"/>
          <w:iCs/>
          <w:sz w:val="28"/>
          <w:szCs w:val="28"/>
          <w:lang w:eastAsia="ru-RU"/>
        </w:rPr>
        <w:t>Аметист</w:t>
      </w:r>
      <w:r w:rsidRPr="00B50873">
        <w:rPr>
          <w:rFonts w:ascii="Times New Roman" w:hAnsi="Times New Roman"/>
          <w:iCs/>
          <w:sz w:val="28"/>
          <w:szCs w:val="28"/>
          <w:lang w:eastAsia="ru-RU"/>
        </w:rPr>
        <w:t>».</w:t>
      </w:r>
    </w:p>
    <w:p w:rsidR="00B50873" w:rsidRPr="00B50873" w:rsidRDefault="00B50873" w:rsidP="00B50873">
      <w:pPr>
        <w:spacing w:before="480" w:after="12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Термины, аббревиатура</w:t>
      </w:r>
    </w:p>
    <w:p w:rsidR="00B50873" w:rsidRPr="00B50873" w:rsidRDefault="00B50873" w:rsidP="00B50873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50873">
        <w:rPr>
          <w:rFonts w:ascii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Pr="00B50873">
        <w:rPr>
          <w:rFonts w:ascii="Times New Roman" w:hAnsi="Times New Roman"/>
          <w:b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Медицинская документация</w:t>
      </w:r>
      <w:r w:rsidRPr="00B50873">
        <w:rPr>
          <w:rFonts w:ascii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-</w:t>
      </w:r>
      <w:r w:rsidRPr="00B50873">
        <w:rPr>
          <w:rFonts w:ascii="Times New Roman" w:hAnsi="Times New Roman"/>
          <w:b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Pr="00B50873">
        <w:rPr>
          <w:rFonts w:ascii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очень часто встречается в ФЗ «Об охране здоровья» и других отраслевых нормативных актах. В общем смысле медицинская документация представляет собой перечень документов установленной формы, которые касаются как деятельности самого медучреждения, так и процесса медицинского обслуживания пациентов.</w:t>
      </w: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sz w:val="28"/>
          <w:szCs w:val="28"/>
          <w:lang w:eastAsia="ru-RU"/>
        </w:rPr>
        <w:t>ГБУЗ ПНД</w:t>
      </w:r>
      <w:r w:rsidRPr="00B50873">
        <w:rPr>
          <w:rFonts w:ascii="Times New Roman" w:hAnsi="Times New Roman"/>
          <w:bCs/>
          <w:sz w:val="28"/>
          <w:szCs w:val="28"/>
          <w:lang w:eastAsia="ru-RU"/>
        </w:rPr>
        <w:t xml:space="preserve"> - Государственное бюджетное учреждение здравоохранения «</w:t>
      </w:r>
      <w:proofErr w:type="spellStart"/>
      <w:r w:rsidRPr="00B50873">
        <w:rPr>
          <w:rFonts w:ascii="Times New Roman" w:hAnsi="Times New Roman"/>
          <w:bCs/>
          <w:sz w:val="28"/>
          <w:szCs w:val="28"/>
          <w:lang w:eastAsia="ru-RU"/>
        </w:rPr>
        <w:t>Прокопьевский</w:t>
      </w:r>
      <w:proofErr w:type="spellEnd"/>
      <w:r w:rsidRPr="00B50873">
        <w:rPr>
          <w:rFonts w:ascii="Times New Roman" w:hAnsi="Times New Roman"/>
          <w:bCs/>
          <w:sz w:val="28"/>
          <w:szCs w:val="28"/>
          <w:lang w:eastAsia="ru-RU"/>
        </w:rPr>
        <w:t xml:space="preserve"> наркологический диспансер».</w:t>
      </w: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Технология 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1. Отбор пациентов на плановую госпитализацию проводят заведующие коечными отделениями или врача психиатры-наркологи профильных отделений в кабинете приема пациентов в соответствии с графиком работы (приложение 1).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2. У пациента при обращении на плановую госпитализацию при себе должны быть:</w:t>
      </w:r>
    </w:p>
    <w:p w:rsidR="00B50873" w:rsidRPr="00B50873" w:rsidRDefault="00B50873" w:rsidP="00B5087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документы (приложение 2);</w:t>
      </w:r>
    </w:p>
    <w:p w:rsidR="00B50873" w:rsidRPr="00B50873" w:rsidRDefault="00B50873" w:rsidP="00B5087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анализов в соответствии со стандартами обследования, обязательными для всех МО (приложение 2);</w:t>
      </w:r>
    </w:p>
    <w:p w:rsidR="00B50873" w:rsidRPr="00B50873" w:rsidRDefault="00B50873" w:rsidP="00B5087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инструментальных методов исследования (с приложением оригиналов исследования) (приложение 2);</w:t>
      </w:r>
    </w:p>
    <w:p w:rsidR="00B50873" w:rsidRPr="00B50873" w:rsidRDefault="00B50873" w:rsidP="00B5087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средства личной гигиены и вещи, разрешенные для передачи пациентам и их законным представителям (приложение 3).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Пациент либо его законный представитель самостоятельно заполняют форму </w:t>
      </w:r>
      <w:r w:rsidRPr="00B50873">
        <w:rPr>
          <w:rFonts w:ascii="Times New Roman" w:hAnsi="Times New Roman"/>
          <w:sz w:val="28"/>
          <w:szCs w:val="28"/>
          <w:lang w:eastAsia="ru-RU"/>
        </w:rPr>
        <w:t>информированного</w:t>
      </w:r>
      <w:r w:rsidRPr="00B5087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50873">
        <w:rPr>
          <w:rFonts w:ascii="Times New Roman" w:hAnsi="Times New Roman"/>
          <w:sz w:val="28"/>
          <w:szCs w:val="28"/>
          <w:lang w:eastAsia="ru-RU"/>
        </w:rPr>
        <w:t>добровольно</w:t>
      </w:r>
      <w:r w:rsidRPr="00B50873">
        <w:rPr>
          <w:rFonts w:ascii="Times New Roman" w:hAnsi="Times New Roman"/>
          <w:sz w:val="28"/>
          <w:szCs w:val="28"/>
          <w:lang w:eastAsia="ru-RU"/>
        </w:rPr>
        <w:t>го</w:t>
      </w:r>
      <w:r w:rsidRPr="00B50873">
        <w:rPr>
          <w:rFonts w:ascii="Times New Roman" w:hAnsi="Times New Roman"/>
          <w:sz w:val="28"/>
          <w:szCs w:val="28"/>
          <w:lang w:eastAsia="ru-RU"/>
        </w:rPr>
        <w:t xml:space="preserve"> согласи</w:t>
      </w:r>
      <w:r w:rsidRPr="00B50873">
        <w:rPr>
          <w:rFonts w:ascii="Times New Roman" w:hAnsi="Times New Roman"/>
          <w:sz w:val="28"/>
          <w:szCs w:val="28"/>
          <w:lang w:eastAsia="ru-RU"/>
        </w:rPr>
        <w:t>я</w:t>
      </w:r>
      <w:r w:rsidRPr="00B50873">
        <w:rPr>
          <w:rFonts w:ascii="Times New Roman" w:hAnsi="Times New Roman"/>
          <w:sz w:val="28"/>
          <w:szCs w:val="28"/>
          <w:lang w:eastAsia="ru-RU"/>
        </w:rPr>
        <w:t xml:space="preserve"> на медицинское вмешательство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50873">
        <w:rPr>
          <w:rFonts w:ascii="Times New Roman" w:hAnsi="Times New Roman"/>
          <w:sz w:val="28"/>
          <w:szCs w:val="28"/>
          <w:lang w:eastAsia="ru-RU"/>
        </w:rPr>
        <w:t>согласия</w:t>
      </w:r>
      <w:r w:rsidRPr="00B50873">
        <w:rPr>
          <w:rFonts w:ascii="Times New Roman" w:hAnsi="Times New Roman"/>
          <w:sz w:val="28"/>
          <w:szCs w:val="28"/>
          <w:lang w:eastAsia="ru-RU"/>
        </w:rPr>
        <w:t xml:space="preserve"> на обработку персональных данных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возникновении вопросов обращаются к врачу. 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4. Заведующий профильным отделением либо тот, кто исполняет обязанности заведующего отделением на период отпуска или больничного листа, или врач психиатр-нарколог проводит отбор пациентов на плановую госпитализацию, осматривает пациента, проверяет наличие результатов анализов, исследований в соответствии со стандартами обследования.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5. Оформление медицинской документации для плановой госпитализации проводится в кабинете приема пациентов.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 Медицинская сестра кабинета приема пациентов при обращении пациента на плановую госпитализацию: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6.1. Информирует пациента под подпись с бланком информированного согласия пациента на медицинское вмешательство и согласия на обработку персональных данных.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6.2. Оформляет медицинскую карту госпитализируемого пациента.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6.3. Вклеивает в медицинскую карту направление, результаты анализов, инструментальных исследований.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6.4. Информирует больного под подпись:</w:t>
      </w:r>
    </w:p>
    <w:p w:rsidR="00B50873" w:rsidRPr="00B50873" w:rsidRDefault="00B50873" w:rsidP="00B5087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о режиме работы стационара;</w:t>
      </w:r>
    </w:p>
    <w:p w:rsidR="00B50873" w:rsidRPr="00B50873" w:rsidRDefault="00B50873" w:rsidP="00B5087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месте хранения верхней одежды.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6.5. Осматривает на педикулез и чесотку пациента.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6.6. Сопровождает в отделение.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Если верхняя одежда пациентов сдается в гардероб, кастелянша заполняет квитанцию на одежду в трех экземплярах с подробным перечнем вещей. Одна квитанция вклеивается в медицинскую карту на последнюю страницу, 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другая хранится на складе вместе с одеждой, и третья хранится у старшей медицинской сестры.</w:t>
      </w: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Запрещено принимать в гардероб:</w:t>
      </w:r>
    </w:p>
    <w:p w:rsidR="00B50873" w:rsidRPr="00B50873" w:rsidRDefault="00B50873" w:rsidP="00B5087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личные документы больного, деньги, ценные бумаги, украшения, ценности, мобильные телефоны;</w:t>
      </w:r>
    </w:p>
    <w:p w:rsidR="00B50873" w:rsidRPr="00B50873" w:rsidRDefault="00B50873" w:rsidP="00B5087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продукты питания.</w:t>
      </w: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График приема плановых пациентов</w:t>
      </w: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Врач психиатр-нарколог наркологического отделения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5"/>
        <w:gridCol w:w="2700"/>
      </w:tblGrid>
      <w:tr w:rsidR="00B50873" w:rsidRPr="00B50873" w:rsidTr="00EE0794">
        <w:trPr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</w:tbl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Врач психиатр-нарколог отделения медицинской реабилитации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5"/>
        <w:gridCol w:w="2700"/>
      </w:tblGrid>
      <w:tr w:rsidR="00B50873" w:rsidRPr="00B50873" w:rsidTr="00EE0794">
        <w:trPr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  <w:tr w:rsidR="00B50873" w:rsidRPr="00B50873" w:rsidTr="00EE0794">
        <w:trPr>
          <w:jc w:val="center"/>
        </w:trPr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873" w:rsidRPr="00B50873" w:rsidRDefault="00B50873" w:rsidP="00B50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 9:00 до 15:00</w:t>
            </w:r>
          </w:p>
        </w:tc>
      </w:tr>
    </w:tbl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Что должно быть у пациента при обращении на плановую </w:t>
      </w: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госпитализацию </w:t>
      </w:r>
    </w:p>
    <w:p w:rsidR="00B50873" w:rsidRPr="00B50873" w:rsidRDefault="00B50873" w:rsidP="00B508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Наркологическое отделения: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1. Действующий полис ОМС.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2. Паспорт.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3. СНИЛС (и его ксерокопия).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Направление на стационарное лечение из поликлиники, больницы по форме 057/у, с краткими данными анамнеза жизни и болезни, объективного осмотра, результатов </w:t>
      </w:r>
      <w:proofErr w:type="spellStart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догоспитального</w:t>
      </w:r>
      <w:proofErr w:type="spellEnd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обследования и предварительного диагноза. В направление должны быть внесены данные о временной нетрудоспособности.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5. Результаты флюорографии (результат действителен в течение половины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 Анализ крови на ВИЧ-ИФА (результат действителен в течение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Анализ крови на</w:t>
      </w:r>
      <w:r w:rsidRPr="00B50873">
        <w:rPr>
          <w:rFonts w:ascii="Times New Roman" w:hAnsi="Times New Roman"/>
          <w:sz w:val="28"/>
          <w:szCs w:val="28"/>
          <w:lang w:eastAsia="ru-RU"/>
        </w:rPr>
        <w:t xml:space="preserve"> гепатит В и С 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(результат действителен в течение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B50873">
        <w:rPr>
          <w:rFonts w:ascii="Times New Roman" w:hAnsi="Times New Roman"/>
          <w:sz w:val="28"/>
          <w:szCs w:val="28"/>
          <w:lang w:eastAsia="ru-RU"/>
        </w:rPr>
        <w:t>Результаты ранее проведенных медицинских обследований.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Отделение медицинской реабилитации: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1. Действующий полис ОМС.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2. Паспорт.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3. СНИЛС (и его ксерокопия).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Направление на стационарное лечение из поликлиники, больницы по форме 057/у, с краткими данными анамнеза жизни и болезни, объективного осмотра, результатов </w:t>
      </w:r>
      <w:proofErr w:type="spellStart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догоспитального</w:t>
      </w:r>
      <w:proofErr w:type="spellEnd"/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обследования и предварительного диагноза. В направление должны быть внесены данные о временной нетрудоспособности.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5. Результаты флюорографии (результат действителен в течение половины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6. Анализ крови на ВИЧ-ИФА (результат действителен в течение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Анализ крови на</w:t>
      </w:r>
      <w:r w:rsidRPr="00B50873">
        <w:rPr>
          <w:rFonts w:ascii="Times New Roman" w:hAnsi="Times New Roman"/>
          <w:sz w:val="28"/>
          <w:szCs w:val="28"/>
          <w:lang w:eastAsia="ru-RU"/>
        </w:rPr>
        <w:t xml:space="preserve"> гепатит В и С 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(результат действителен в течение года).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B50873">
        <w:rPr>
          <w:rFonts w:ascii="Times New Roman" w:hAnsi="Times New Roman"/>
          <w:sz w:val="28"/>
          <w:szCs w:val="28"/>
          <w:lang w:eastAsia="ru-RU"/>
        </w:rPr>
        <w:t>Результаты ранее проведенных медицинских обследований.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оснований для отказа в плановой госпитализации:</w:t>
      </w:r>
    </w:p>
    <w:p w:rsidR="00B50873" w:rsidRPr="00B50873" w:rsidRDefault="00B50873" w:rsidP="00B5087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документов и результатов обследования, предусмотренных приложением 2, или предоставление документов и результатов обследования не в полном объеме;</w:t>
      </w:r>
    </w:p>
    <w:p w:rsidR="00B50873" w:rsidRDefault="00B50873" w:rsidP="00B5087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заявителем документов, содержащих ошибки или противоречивые сведения.</w:t>
      </w:r>
    </w:p>
    <w:p w:rsidR="00B50873" w:rsidRPr="00B50873" w:rsidRDefault="00B50873" w:rsidP="00B50873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3 </w:t>
      </w:r>
    </w:p>
    <w:p w:rsidR="00B50873" w:rsidRPr="00B50873" w:rsidRDefault="00B50873" w:rsidP="00B508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 личной гигиены и вещи, разрешенные для передачи пациентам и их законным представителям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Предметы личной гигиены и ухода (зубная щетка, зубная паста, мыло, мочалка, расческа, туалетная бумага, </w:t>
      </w:r>
      <w:r w:rsidRPr="00B50873">
        <w:rPr>
          <w:rFonts w:ascii="Times New Roman" w:hAnsi="Times New Roman"/>
          <w:sz w:val="28"/>
          <w:szCs w:val="28"/>
          <w:lang w:eastAsia="ru-RU"/>
        </w:rPr>
        <w:t>полотенце</w:t>
      </w: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2. Одежда, белье с обеспечением смены, сменная обувь.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Запрещенные для передачи вещи: 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1. Острые предметы: ножи, ножницы, иглы, спицы, вилки.</w:t>
      </w:r>
    </w:p>
    <w:p w:rsidR="00B50873" w:rsidRPr="00B50873" w:rsidRDefault="00B50873" w:rsidP="00B508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0873">
        <w:rPr>
          <w:rFonts w:ascii="Times New Roman" w:hAnsi="Times New Roman"/>
          <w:color w:val="000000"/>
          <w:sz w:val="28"/>
          <w:szCs w:val="28"/>
          <w:lang w:eastAsia="ru-RU"/>
        </w:rPr>
        <w:t>2. Электронагревательные приборы, кипятильники, сотовые телефоны.</w:t>
      </w:r>
    </w:p>
    <w:p w:rsidR="00002FC1" w:rsidRPr="0009606F" w:rsidRDefault="00002FC1" w:rsidP="00B50873">
      <w:pPr>
        <w:pStyle w:val="a8"/>
        <w:spacing w:before="0" w:beforeAutospacing="0" w:after="45" w:afterAutospacing="0" w:line="276" w:lineRule="auto"/>
        <w:ind w:firstLine="300"/>
        <w:jc w:val="both"/>
      </w:pPr>
    </w:p>
    <w:sectPr w:rsidR="00002FC1" w:rsidRPr="0009606F" w:rsidSect="00100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1E" w:rsidRDefault="00A00A1E" w:rsidP="009145A7">
      <w:pPr>
        <w:spacing w:after="0" w:line="240" w:lineRule="auto"/>
      </w:pPr>
      <w:r>
        <w:separator/>
      </w:r>
    </w:p>
  </w:endnote>
  <w:endnote w:type="continuationSeparator" w:id="0">
    <w:p w:rsidR="00A00A1E" w:rsidRDefault="00A00A1E" w:rsidP="009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1E" w:rsidRDefault="00A00A1E" w:rsidP="009145A7">
      <w:pPr>
        <w:spacing w:after="0" w:line="240" w:lineRule="auto"/>
      </w:pPr>
      <w:r>
        <w:separator/>
      </w:r>
    </w:p>
  </w:footnote>
  <w:footnote w:type="continuationSeparator" w:id="0">
    <w:p w:rsidR="00A00A1E" w:rsidRDefault="00A00A1E" w:rsidP="009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C1" w:rsidRDefault="00002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B3B04"/>
    <w:multiLevelType w:val="multilevel"/>
    <w:tmpl w:val="243EA91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0F8B7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5C91"/>
    <w:multiLevelType w:val="hybridMultilevel"/>
    <w:tmpl w:val="853A7E66"/>
    <w:lvl w:ilvl="0" w:tplc="87881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D37A9DF6">
      <w:numFmt w:val="bullet"/>
      <w:lvlText w:val="•"/>
      <w:lvlJc w:val="left"/>
      <w:pPr>
        <w:ind w:left="2940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2109209C"/>
    <w:multiLevelType w:val="hybridMultilevel"/>
    <w:tmpl w:val="D7FC592C"/>
    <w:lvl w:ilvl="0" w:tplc="BBCAD870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6A3F5A"/>
    <w:multiLevelType w:val="hybridMultilevel"/>
    <w:tmpl w:val="F498023C"/>
    <w:lvl w:ilvl="0" w:tplc="3592B3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11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62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F3A84"/>
    <w:multiLevelType w:val="hybridMultilevel"/>
    <w:tmpl w:val="EDC2B1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715A1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6F41085"/>
    <w:multiLevelType w:val="hybridMultilevel"/>
    <w:tmpl w:val="95BA69A4"/>
    <w:lvl w:ilvl="0" w:tplc="424CDFA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14731A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8BF4340"/>
    <w:multiLevelType w:val="hybridMultilevel"/>
    <w:tmpl w:val="933877F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5A7"/>
    <w:rsid w:val="00002FC1"/>
    <w:rsid w:val="00034DF8"/>
    <w:rsid w:val="0009606F"/>
    <w:rsid w:val="000C294E"/>
    <w:rsid w:val="0010037A"/>
    <w:rsid w:val="001A1B20"/>
    <w:rsid w:val="001C7DB8"/>
    <w:rsid w:val="00315408"/>
    <w:rsid w:val="00321165"/>
    <w:rsid w:val="00343DDD"/>
    <w:rsid w:val="00364F7E"/>
    <w:rsid w:val="003830D7"/>
    <w:rsid w:val="003D0591"/>
    <w:rsid w:val="004964CB"/>
    <w:rsid w:val="00585098"/>
    <w:rsid w:val="00587B83"/>
    <w:rsid w:val="0065177C"/>
    <w:rsid w:val="007036C8"/>
    <w:rsid w:val="009145A7"/>
    <w:rsid w:val="00924A23"/>
    <w:rsid w:val="009E275F"/>
    <w:rsid w:val="00A00A1E"/>
    <w:rsid w:val="00B01E92"/>
    <w:rsid w:val="00B50873"/>
    <w:rsid w:val="00BC561F"/>
    <w:rsid w:val="00CE2BC4"/>
    <w:rsid w:val="00D23BEC"/>
    <w:rsid w:val="00D75CF3"/>
    <w:rsid w:val="00E36506"/>
    <w:rsid w:val="00E6180C"/>
    <w:rsid w:val="00F144D0"/>
    <w:rsid w:val="00F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8D601"/>
  <w15:docId w15:val="{099B53C7-A0D6-4B9E-9634-40DF648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1F2CE7"/>
    <w:rPr>
      <w:rFonts w:eastAsia="Times New Roman"/>
      <w:lang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9145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1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1F2CE7"/>
    <w:rPr>
      <w:rFonts w:eastAsia="Times New Roman"/>
      <w:lang w:eastAsia="en-US"/>
    </w:rPr>
  </w:style>
  <w:style w:type="character" w:customStyle="1" w:styleId="a6">
    <w:name w:val="Нижний колонтитул Знак"/>
    <w:link w:val="a5"/>
    <w:uiPriority w:val="99"/>
    <w:semiHidden/>
    <w:locked/>
    <w:rsid w:val="009145A7"/>
    <w:rPr>
      <w:rFonts w:cs="Times New Roman"/>
    </w:rPr>
  </w:style>
  <w:style w:type="character" w:styleId="a7">
    <w:name w:val="Hyperlink"/>
    <w:uiPriority w:val="99"/>
    <w:rsid w:val="009145A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145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9145A7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6"/>
      <w:lang w:eastAsia="ru-RU"/>
    </w:rPr>
  </w:style>
  <w:style w:type="character" w:customStyle="1" w:styleId="BodyTextIndentChar">
    <w:name w:val="Body Text Indent Char"/>
    <w:uiPriority w:val="99"/>
    <w:semiHidden/>
    <w:rsid w:val="001F2CE7"/>
    <w:rPr>
      <w:rFonts w:eastAsia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9145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style-span">
    <w:name w:val="apple-style-span"/>
    <w:uiPriority w:val="99"/>
    <w:rsid w:val="009145A7"/>
    <w:rPr>
      <w:rFonts w:cs="Times New Roman"/>
    </w:rPr>
  </w:style>
  <w:style w:type="paragraph" w:customStyle="1" w:styleId="1">
    <w:name w:val="Абзац списка1"/>
    <w:basedOn w:val="a"/>
    <w:uiPriority w:val="99"/>
    <w:rsid w:val="009145A7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B50873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B5087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Станислав</cp:lastModifiedBy>
  <cp:revision>3</cp:revision>
  <dcterms:created xsi:type="dcterms:W3CDTF">2021-06-15T12:24:00Z</dcterms:created>
  <dcterms:modified xsi:type="dcterms:W3CDTF">2024-04-05T05:19:00Z</dcterms:modified>
</cp:coreProperties>
</file>